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C53" w:rsidRDefault="00C13C53" w:rsidP="00DB4C78">
      <w:pPr>
        <w:shd w:val="clear" w:color="auto" w:fill="FDD0A2"/>
        <w:spacing w:before="750" w:after="100" w:afterAutospacing="1" w:line="240" w:lineRule="auto"/>
        <w:outlineLvl w:val="2"/>
        <w:rPr>
          <w:rFonts w:ascii="Verdana" w:eastAsia="Times New Roman" w:hAnsi="Verdana" w:cs="Times New Roman"/>
          <w:b/>
          <w:bCs/>
          <w:color w:val="E76005"/>
          <w:sz w:val="27"/>
          <w:szCs w:val="27"/>
          <w:lang w:eastAsia="es-CO"/>
        </w:rPr>
      </w:pPr>
    </w:p>
    <w:p w:rsidR="00C13C53" w:rsidRDefault="00C13C53" w:rsidP="00DB4C78">
      <w:pPr>
        <w:shd w:val="clear" w:color="auto" w:fill="FDD0A2"/>
        <w:spacing w:before="750" w:after="100" w:afterAutospacing="1" w:line="240" w:lineRule="auto"/>
        <w:outlineLvl w:val="2"/>
        <w:rPr>
          <w:noProof/>
          <w:lang w:eastAsia="es-CO"/>
        </w:rPr>
      </w:pPr>
    </w:p>
    <w:p w:rsidR="00C13C53" w:rsidRDefault="00C13C53" w:rsidP="00DB4C78">
      <w:pPr>
        <w:shd w:val="clear" w:color="auto" w:fill="FDD0A2"/>
        <w:spacing w:before="750" w:after="100" w:afterAutospacing="1" w:line="240" w:lineRule="auto"/>
        <w:outlineLvl w:val="2"/>
        <w:rPr>
          <w:rFonts w:ascii="Verdana" w:eastAsia="Times New Roman" w:hAnsi="Verdana" w:cs="Times New Roman"/>
          <w:b/>
          <w:bCs/>
          <w:color w:val="E76005"/>
          <w:sz w:val="27"/>
          <w:szCs w:val="27"/>
          <w:lang w:eastAsia="es-CO"/>
        </w:rPr>
      </w:pPr>
      <w:r>
        <w:rPr>
          <w:noProof/>
          <w:lang w:eastAsia="es-CO"/>
        </w:rPr>
        <w:drawing>
          <wp:inline distT="0" distB="0" distL="0" distR="0" wp14:anchorId="2FA4876B" wp14:editId="52E3A0A4">
            <wp:extent cx="5612130" cy="1421765"/>
            <wp:effectExtent l="0" t="0" r="7620" b="6985"/>
            <wp:docPr id="1" name="Imagen 1" descr="C:\Users\AIDA\Desktop\Logo - Membrete del Colegio para elaboración de guías y talleres._files\GetAttachmentThumbnail"/>
            <wp:cNvGraphicFramePr/>
            <a:graphic xmlns:a="http://schemas.openxmlformats.org/drawingml/2006/main">
              <a:graphicData uri="http://schemas.openxmlformats.org/drawingml/2006/picture">
                <pic:pic xmlns:pic="http://schemas.openxmlformats.org/drawingml/2006/picture">
                  <pic:nvPicPr>
                    <pic:cNvPr id="1" name="Imagen 1" descr="C:\Users\AIDA\Desktop\Logo - Membrete del Colegio para elaboración de guías y talleres._files\GetAttachmentThumbnail"/>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421765"/>
                    </a:xfrm>
                    <a:prstGeom prst="rect">
                      <a:avLst/>
                    </a:prstGeom>
                    <a:noFill/>
                    <a:ln>
                      <a:noFill/>
                    </a:ln>
                  </pic:spPr>
                </pic:pic>
              </a:graphicData>
            </a:graphic>
          </wp:inline>
        </w:drawing>
      </w:r>
    </w:p>
    <w:p w:rsidR="00C13C53" w:rsidRDefault="00DB4C78" w:rsidP="00DB4C78">
      <w:pPr>
        <w:shd w:val="clear" w:color="auto" w:fill="FDD0A2"/>
        <w:spacing w:before="750" w:after="100" w:afterAutospacing="1" w:line="240" w:lineRule="auto"/>
        <w:outlineLvl w:val="2"/>
        <w:rPr>
          <w:rFonts w:ascii="Verdana" w:eastAsia="Times New Roman" w:hAnsi="Verdana" w:cs="Times New Roman"/>
          <w:b/>
          <w:bCs/>
          <w:color w:val="E76005"/>
          <w:sz w:val="27"/>
          <w:szCs w:val="27"/>
          <w:lang w:eastAsia="es-CO"/>
        </w:rPr>
      </w:pPr>
      <w:r w:rsidRPr="00DB4C78">
        <w:rPr>
          <w:rFonts w:ascii="Verdana" w:eastAsia="Times New Roman" w:hAnsi="Verdana" w:cs="Times New Roman"/>
          <w:b/>
          <w:bCs/>
          <w:color w:val="E76005"/>
          <w:sz w:val="27"/>
          <w:szCs w:val="27"/>
          <w:lang w:eastAsia="es-CO"/>
        </w:rPr>
        <w:t>Reglas de la suma y el producto</w:t>
      </w:r>
    </w:p>
    <w:p w:rsidR="00C13C53" w:rsidRPr="00DB4C78" w:rsidRDefault="00C13C53" w:rsidP="00DB4C78">
      <w:pPr>
        <w:shd w:val="clear" w:color="auto" w:fill="FDD0A2"/>
        <w:spacing w:before="750" w:after="100" w:afterAutospacing="1" w:line="240" w:lineRule="auto"/>
        <w:outlineLvl w:val="2"/>
        <w:rPr>
          <w:rFonts w:ascii="Verdana" w:eastAsia="Times New Roman" w:hAnsi="Verdana" w:cs="Times New Roman"/>
          <w:b/>
          <w:bCs/>
          <w:color w:val="E76005"/>
          <w:sz w:val="27"/>
          <w:szCs w:val="27"/>
          <w:lang w:eastAsia="es-CO"/>
        </w:rPr>
      </w:pPr>
      <w:bookmarkStart w:id="0" w:name="_GoBack"/>
      <w:bookmarkEnd w:id="0"/>
      <w:r>
        <w:rPr>
          <w:rFonts w:ascii="Verdana" w:eastAsia="Times New Roman" w:hAnsi="Verdana" w:cs="Times New Roman"/>
          <w:b/>
          <w:bCs/>
          <w:color w:val="E76005"/>
          <w:sz w:val="27"/>
          <w:szCs w:val="27"/>
          <w:lang w:eastAsia="es-CO"/>
        </w:rPr>
        <w:t>ADRIANA RODRIGUEZ</w:t>
      </w:r>
    </w:p>
    <w:p w:rsidR="00DB4C78" w:rsidRPr="00DB4C78" w:rsidRDefault="00DB4C78" w:rsidP="00DB4C78">
      <w:pPr>
        <w:numPr>
          <w:ilvl w:val="0"/>
          <w:numId w:val="1"/>
        </w:numPr>
        <w:shd w:val="clear" w:color="auto" w:fill="FDD0A2"/>
        <w:spacing w:before="120" w:after="120" w:line="240" w:lineRule="auto"/>
        <w:rPr>
          <w:rFonts w:ascii="Verdana" w:eastAsia="Times New Roman" w:hAnsi="Verdana" w:cs="Times New Roman"/>
          <w:color w:val="662D2D"/>
          <w:sz w:val="20"/>
          <w:szCs w:val="20"/>
          <w:lang w:eastAsia="es-CO"/>
        </w:rPr>
      </w:pPr>
      <w:r w:rsidRPr="00DB4C78">
        <w:rPr>
          <w:rFonts w:ascii="Verdana" w:eastAsia="Times New Roman" w:hAnsi="Verdana" w:cs="Times New Roman"/>
          <w:color w:val="662D2D"/>
          <w:sz w:val="20"/>
          <w:szCs w:val="20"/>
          <w:lang w:eastAsia="es-CO"/>
        </w:rPr>
        <w:t>¿Cuántas palabras de tres letras se pueden formar con cinco consonantes y tres vocales de modo que cada palabra comience y termine en consonante?</w:t>
      </w:r>
    </w:p>
    <w:p w:rsidR="00DB4C78" w:rsidRPr="00DB4C78" w:rsidRDefault="00DB4C78" w:rsidP="00DB4C78">
      <w:pPr>
        <w:pBdr>
          <w:left w:val="single" w:sz="6" w:space="11" w:color="CC0000"/>
        </w:pBdr>
        <w:shd w:val="clear" w:color="auto" w:fill="FDD0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C0000"/>
          <w:sz w:val="18"/>
          <w:szCs w:val="18"/>
          <w:lang w:eastAsia="es-CO"/>
        </w:rPr>
      </w:pPr>
    </w:p>
    <w:p w:rsidR="00DB4C78" w:rsidRPr="00DB4C78" w:rsidRDefault="00DB4C78" w:rsidP="00DB4C78">
      <w:pPr>
        <w:pBdr>
          <w:left w:val="single" w:sz="6" w:space="11" w:color="CC0000"/>
        </w:pBdr>
        <w:shd w:val="clear" w:color="auto" w:fill="FDD0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C0000"/>
          <w:sz w:val="18"/>
          <w:szCs w:val="18"/>
          <w:lang w:eastAsia="es-CO"/>
        </w:rPr>
      </w:pPr>
    </w:p>
    <w:p w:rsidR="00DB4C78" w:rsidRPr="00DB4C78" w:rsidRDefault="00DB4C78" w:rsidP="00DB4C78">
      <w:pPr>
        <w:numPr>
          <w:ilvl w:val="0"/>
          <w:numId w:val="1"/>
        </w:numPr>
        <w:shd w:val="clear" w:color="auto" w:fill="FDD0A2"/>
        <w:spacing w:before="120" w:after="120" w:line="240" w:lineRule="auto"/>
        <w:rPr>
          <w:rFonts w:ascii="Verdana" w:eastAsia="Times New Roman" w:hAnsi="Verdana" w:cs="Times New Roman"/>
          <w:color w:val="662D2D"/>
          <w:sz w:val="20"/>
          <w:szCs w:val="20"/>
          <w:lang w:eastAsia="es-CO"/>
        </w:rPr>
      </w:pPr>
      <w:r w:rsidRPr="00DB4C78">
        <w:rPr>
          <w:rFonts w:ascii="Verdana" w:eastAsia="Times New Roman" w:hAnsi="Verdana" w:cs="Times New Roman"/>
          <w:color w:val="662D2D"/>
          <w:sz w:val="20"/>
          <w:szCs w:val="20"/>
          <w:lang w:eastAsia="es-CO"/>
        </w:rPr>
        <w:t>Determine el número de enteros de seis dígitos (que no comiencen con cero) en los que</w:t>
      </w:r>
    </w:p>
    <w:p w:rsidR="00DB4C78" w:rsidRPr="00DB4C78" w:rsidRDefault="00DB4C78" w:rsidP="00DB4C78">
      <w:pPr>
        <w:numPr>
          <w:ilvl w:val="1"/>
          <w:numId w:val="1"/>
        </w:numPr>
        <w:shd w:val="clear" w:color="auto" w:fill="FDD0A2"/>
        <w:spacing w:before="120" w:after="120" w:line="240" w:lineRule="auto"/>
        <w:rPr>
          <w:rFonts w:ascii="Verdana" w:eastAsia="Times New Roman" w:hAnsi="Verdana" w:cs="Times New Roman"/>
          <w:color w:val="662D2D"/>
          <w:sz w:val="20"/>
          <w:szCs w:val="20"/>
          <w:lang w:eastAsia="es-CO"/>
        </w:rPr>
      </w:pPr>
      <w:r w:rsidRPr="00DB4C78">
        <w:rPr>
          <w:rFonts w:ascii="Verdana" w:eastAsia="Times New Roman" w:hAnsi="Verdana" w:cs="Times New Roman"/>
          <w:color w:val="662D2D"/>
          <w:sz w:val="20"/>
          <w:szCs w:val="20"/>
          <w:lang w:eastAsia="es-CO"/>
        </w:rPr>
        <w:t>ningún dígito se pueda repetir.</w:t>
      </w:r>
    </w:p>
    <w:p w:rsidR="00DB4C78" w:rsidRPr="00DB4C78" w:rsidRDefault="00DB4C78" w:rsidP="00DB4C78">
      <w:pPr>
        <w:numPr>
          <w:ilvl w:val="1"/>
          <w:numId w:val="1"/>
        </w:numPr>
        <w:shd w:val="clear" w:color="auto" w:fill="FDD0A2"/>
        <w:spacing w:before="120" w:after="120" w:line="240" w:lineRule="auto"/>
        <w:rPr>
          <w:rFonts w:ascii="Verdana" w:eastAsia="Times New Roman" w:hAnsi="Verdana" w:cs="Times New Roman"/>
          <w:color w:val="662D2D"/>
          <w:sz w:val="20"/>
          <w:szCs w:val="20"/>
          <w:lang w:eastAsia="es-CO"/>
        </w:rPr>
      </w:pPr>
      <w:r w:rsidRPr="00DB4C78">
        <w:rPr>
          <w:rFonts w:ascii="Verdana" w:eastAsia="Times New Roman" w:hAnsi="Verdana" w:cs="Times New Roman"/>
          <w:color w:val="662D2D"/>
          <w:sz w:val="20"/>
          <w:szCs w:val="20"/>
          <w:lang w:eastAsia="es-CO"/>
        </w:rPr>
        <w:t>se pueden repetir los dígitos.</w:t>
      </w:r>
    </w:p>
    <w:p w:rsidR="00DB4C78" w:rsidRPr="00DB4C78" w:rsidRDefault="00DB4C78" w:rsidP="00DB4C78">
      <w:pPr>
        <w:numPr>
          <w:ilvl w:val="0"/>
          <w:numId w:val="1"/>
        </w:numPr>
        <w:shd w:val="clear" w:color="auto" w:fill="FDD0A2"/>
        <w:spacing w:before="100" w:beforeAutospacing="1" w:after="100" w:afterAutospacing="1" w:line="240" w:lineRule="auto"/>
        <w:rPr>
          <w:rFonts w:ascii="Verdana" w:eastAsia="Times New Roman" w:hAnsi="Verdana" w:cs="Times New Roman"/>
          <w:color w:val="662D2D"/>
          <w:sz w:val="20"/>
          <w:szCs w:val="20"/>
          <w:lang w:eastAsia="es-CO"/>
        </w:rPr>
      </w:pPr>
      <w:r w:rsidRPr="00DB4C78">
        <w:rPr>
          <w:rFonts w:ascii="Verdana" w:eastAsia="Times New Roman" w:hAnsi="Verdana" w:cs="Times New Roman"/>
          <w:color w:val="662D2D"/>
          <w:sz w:val="20"/>
          <w:szCs w:val="20"/>
          <w:lang w:eastAsia="es-CO"/>
        </w:rPr>
        <w:t>Ana y María vieron a dos hombres alejarse en automóvil frente a una joyería, justo antes de que sonara una alarma contra robos. Cuando fueron interrogadas por la policía, las dos jóvenes dieron la siguiente información acerca de la placa (que constaba de dos letras seguidas de cuatro dígitos). María estaba segura de que la segunda letra de la placa era una O o una Q, y que el último dígito era un 3 o un 8. Ana dijo que la primera letra de la placa era una C o una G y que el primer dígito era definitivamente un 7.</w:t>
      </w:r>
      <w:r w:rsidRPr="00DB4C78">
        <w:rPr>
          <w:rFonts w:ascii="Verdana" w:eastAsia="Times New Roman" w:hAnsi="Verdana" w:cs="Times New Roman"/>
          <w:color w:val="662D2D"/>
          <w:sz w:val="20"/>
          <w:szCs w:val="20"/>
          <w:lang w:eastAsia="es-CO"/>
        </w:rPr>
        <w:br/>
        <w:t>¿Cuántas placas diferentes tendrá que verificar la policía?</w:t>
      </w:r>
    </w:p>
    <w:p w:rsidR="00DB4C78" w:rsidRPr="00DB4C78" w:rsidRDefault="00DB4C78" w:rsidP="00DB4C78">
      <w:pPr>
        <w:pStyle w:val="Prrafodelista"/>
        <w:numPr>
          <w:ilvl w:val="0"/>
          <w:numId w:val="1"/>
        </w:numPr>
        <w:shd w:val="clear" w:color="auto" w:fill="FDD0A2"/>
        <w:spacing w:before="100" w:beforeAutospacing="1" w:after="100" w:afterAutospacing="1" w:line="240" w:lineRule="auto"/>
        <w:rPr>
          <w:rFonts w:ascii="Verdana" w:eastAsia="Times New Roman" w:hAnsi="Verdana" w:cs="Times New Roman"/>
          <w:color w:val="662D2D"/>
          <w:sz w:val="20"/>
          <w:szCs w:val="20"/>
          <w:lang w:eastAsia="es-CO"/>
        </w:rPr>
      </w:pPr>
      <w:r w:rsidRPr="00DB4C78">
        <w:rPr>
          <w:rFonts w:ascii="Verdana" w:eastAsia="Times New Roman" w:hAnsi="Verdana" w:cs="Times New Roman"/>
          <w:color w:val="662D2D"/>
          <w:sz w:val="20"/>
          <w:szCs w:val="20"/>
          <w:lang w:eastAsia="es-CO"/>
        </w:rPr>
        <w:t>Tres pueblos, designados como A, B y C, están intercomunicados por un sistema de carreteras de doble sentido.</w:t>
      </w:r>
    </w:p>
    <w:p w:rsidR="00DB4C78" w:rsidRPr="00DB4C78" w:rsidRDefault="00DB4C78" w:rsidP="00DB4C78">
      <w:pPr>
        <w:shd w:val="clear" w:color="auto" w:fill="FDD0A2"/>
        <w:spacing w:after="0" w:line="240" w:lineRule="auto"/>
        <w:ind w:left="720"/>
        <w:rPr>
          <w:rFonts w:ascii="Verdana" w:eastAsia="Times New Roman" w:hAnsi="Verdana" w:cs="Times New Roman"/>
          <w:color w:val="662D2D"/>
          <w:sz w:val="20"/>
          <w:szCs w:val="20"/>
          <w:lang w:eastAsia="es-CO"/>
        </w:rPr>
      </w:pPr>
      <w:r w:rsidRPr="00DB4C78">
        <w:rPr>
          <w:rFonts w:ascii="Verdana" w:eastAsia="Times New Roman" w:hAnsi="Verdana" w:cs="Times New Roman"/>
          <w:noProof/>
          <w:color w:val="662D2D"/>
          <w:sz w:val="20"/>
          <w:szCs w:val="20"/>
          <w:lang w:eastAsia="es-CO"/>
        </w:rPr>
        <w:lastRenderedPageBreak/>
        <w:drawing>
          <wp:inline distT="0" distB="0" distL="0" distR="0" wp14:anchorId="7ABDBDE0" wp14:editId="2C8C1DDB">
            <wp:extent cx="1847850" cy="847725"/>
            <wp:effectExtent l="0" t="0" r="0" b="9525"/>
            <wp:docPr id="4" name="Imagen 4" descr="http://matematica.50webs.com/graficos/rut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tematica.50webs.com/graficos/rut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847725"/>
                    </a:xfrm>
                    <a:prstGeom prst="rect">
                      <a:avLst/>
                    </a:prstGeom>
                    <a:noFill/>
                    <a:ln>
                      <a:noFill/>
                    </a:ln>
                  </pic:spPr>
                </pic:pic>
              </a:graphicData>
            </a:graphic>
          </wp:inline>
        </w:drawing>
      </w:r>
    </w:p>
    <w:p w:rsidR="00DB4C78" w:rsidRPr="00DB4C78" w:rsidRDefault="00DB4C78" w:rsidP="00DB4C78">
      <w:pPr>
        <w:numPr>
          <w:ilvl w:val="1"/>
          <w:numId w:val="1"/>
        </w:numPr>
        <w:shd w:val="clear" w:color="auto" w:fill="FDD0A2"/>
        <w:spacing w:before="120" w:after="120" w:line="240" w:lineRule="auto"/>
        <w:rPr>
          <w:rFonts w:ascii="Verdana" w:eastAsia="Times New Roman" w:hAnsi="Verdana" w:cs="Times New Roman"/>
          <w:color w:val="662D2D"/>
          <w:sz w:val="20"/>
          <w:szCs w:val="20"/>
          <w:lang w:eastAsia="es-CO"/>
        </w:rPr>
      </w:pPr>
      <w:r w:rsidRPr="00DB4C78">
        <w:rPr>
          <w:rFonts w:ascii="Verdana" w:eastAsia="Times New Roman" w:hAnsi="Verdana" w:cs="Times New Roman"/>
          <w:color w:val="662D2D"/>
          <w:sz w:val="20"/>
          <w:szCs w:val="20"/>
          <w:lang w:eastAsia="es-CO"/>
        </w:rPr>
        <w:t>¿De cuántas formas puede Juan ir del pueblo A al pueblo C?</w:t>
      </w:r>
    </w:p>
    <w:p w:rsidR="00DB4C78" w:rsidRPr="00DB4C78" w:rsidRDefault="00DB4C78" w:rsidP="00DB4C78">
      <w:pPr>
        <w:pBdr>
          <w:left w:val="single" w:sz="6" w:space="11" w:color="CC0000"/>
        </w:pBdr>
        <w:shd w:val="clear" w:color="auto" w:fill="FDD0A2"/>
        <w:spacing w:before="100" w:beforeAutospacing="1" w:after="100" w:afterAutospacing="1" w:line="240" w:lineRule="auto"/>
        <w:ind w:left="1080"/>
        <w:rPr>
          <w:rFonts w:ascii="Verdana" w:eastAsia="Times New Roman" w:hAnsi="Verdana" w:cs="Times New Roman"/>
          <w:color w:val="CC0000"/>
          <w:sz w:val="18"/>
          <w:szCs w:val="18"/>
          <w:lang w:eastAsia="es-CO"/>
        </w:rPr>
      </w:pPr>
    </w:p>
    <w:p w:rsidR="00DB4C78" w:rsidRPr="00DB4C78" w:rsidRDefault="00DB4C78" w:rsidP="00DB4C78">
      <w:pPr>
        <w:numPr>
          <w:ilvl w:val="1"/>
          <w:numId w:val="1"/>
        </w:numPr>
        <w:shd w:val="clear" w:color="auto" w:fill="FDD0A2"/>
        <w:spacing w:before="120" w:after="120" w:line="240" w:lineRule="auto"/>
        <w:rPr>
          <w:rFonts w:ascii="Verdana" w:eastAsia="Times New Roman" w:hAnsi="Verdana" w:cs="Times New Roman"/>
          <w:color w:val="662D2D"/>
          <w:sz w:val="20"/>
          <w:szCs w:val="20"/>
          <w:lang w:eastAsia="es-CO"/>
        </w:rPr>
      </w:pPr>
      <w:r w:rsidRPr="00DB4C78">
        <w:rPr>
          <w:rFonts w:ascii="Verdana" w:eastAsia="Times New Roman" w:hAnsi="Verdana" w:cs="Times New Roman"/>
          <w:color w:val="662D2D"/>
          <w:sz w:val="20"/>
          <w:szCs w:val="20"/>
          <w:lang w:eastAsia="es-CO"/>
        </w:rPr>
        <w:t>¿Cuántos trayectos puede hacer Juan del pueblo A al pueblo C y de regreso al pueblo A?</w:t>
      </w:r>
    </w:p>
    <w:p w:rsidR="00DB4C78" w:rsidRPr="00DB4C78" w:rsidRDefault="00DB4C78" w:rsidP="00DB4C78">
      <w:pPr>
        <w:pBdr>
          <w:left w:val="single" w:sz="6" w:space="11" w:color="CC0000"/>
        </w:pBdr>
        <w:shd w:val="clear" w:color="auto" w:fill="FDD0A2"/>
        <w:spacing w:before="100" w:beforeAutospacing="1" w:after="100" w:afterAutospacing="1" w:line="240" w:lineRule="auto"/>
        <w:ind w:left="1440"/>
        <w:rPr>
          <w:rFonts w:ascii="Verdana" w:eastAsia="Times New Roman" w:hAnsi="Verdana" w:cs="Times New Roman"/>
          <w:color w:val="CC0000"/>
          <w:sz w:val="18"/>
          <w:szCs w:val="18"/>
          <w:lang w:eastAsia="es-CO"/>
        </w:rPr>
      </w:pPr>
    </w:p>
    <w:p w:rsidR="00DB4C78" w:rsidRPr="00DB4C78" w:rsidRDefault="00DB4C78" w:rsidP="00DB4C78">
      <w:pPr>
        <w:numPr>
          <w:ilvl w:val="1"/>
          <w:numId w:val="1"/>
        </w:numPr>
        <w:shd w:val="clear" w:color="auto" w:fill="FDD0A2"/>
        <w:spacing w:before="120" w:after="120" w:line="240" w:lineRule="auto"/>
        <w:rPr>
          <w:rFonts w:ascii="Verdana" w:eastAsia="Times New Roman" w:hAnsi="Verdana" w:cs="Times New Roman"/>
          <w:color w:val="662D2D"/>
          <w:sz w:val="20"/>
          <w:szCs w:val="20"/>
          <w:lang w:eastAsia="es-CO"/>
        </w:rPr>
      </w:pPr>
      <w:r w:rsidRPr="00DB4C78">
        <w:rPr>
          <w:rFonts w:ascii="Verdana" w:eastAsia="Times New Roman" w:hAnsi="Verdana" w:cs="Times New Roman"/>
          <w:color w:val="662D2D"/>
          <w:sz w:val="20"/>
          <w:szCs w:val="20"/>
          <w:lang w:eastAsia="es-CO"/>
        </w:rPr>
        <w:t>¿Cuántos de los trayectos completos de la parte (b) son tales que el viaje de regreso (del pueblo C al pueblo A) es diferente, al menos parcialmente, de la ruta que toma Juan del pueblo A al pueblo C? (Por ejemplo, si Juan viaja de A a C por las rutas R1 y R6 podría regresar por las rutas R6 y R2, pero no por R1 y R6).</w:t>
      </w:r>
    </w:p>
    <w:p w:rsidR="00DB4C78" w:rsidRPr="00DB4C78" w:rsidRDefault="00DB4C78" w:rsidP="00DB4C78">
      <w:pPr>
        <w:pBdr>
          <w:left w:val="single" w:sz="6" w:space="11" w:color="CC0000"/>
        </w:pBdr>
        <w:shd w:val="clear" w:color="auto" w:fill="FDD0A2"/>
        <w:spacing w:before="100" w:beforeAutospacing="1" w:after="100" w:afterAutospacing="1" w:line="240" w:lineRule="auto"/>
        <w:ind w:left="1440"/>
        <w:rPr>
          <w:rFonts w:ascii="Verdana" w:eastAsia="Times New Roman" w:hAnsi="Verdana" w:cs="Times New Roman"/>
          <w:color w:val="CC0000"/>
          <w:sz w:val="18"/>
          <w:szCs w:val="18"/>
          <w:lang w:eastAsia="es-CO"/>
        </w:rPr>
      </w:pPr>
    </w:p>
    <w:p w:rsidR="007D37E2" w:rsidRDefault="007D37E2"/>
    <w:sectPr w:rsidR="007D37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447A2"/>
    <w:multiLevelType w:val="multilevel"/>
    <w:tmpl w:val="8A3A33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78"/>
    <w:rsid w:val="002814B8"/>
    <w:rsid w:val="00324A6F"/>
    <w:rsid w:val="007D37E2"/>
    <w:rsid w:val="00C13C53"/>
    <w:rsid w:val="00DB4C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F003"/>
  <w15:chartTrackingRefBased/>
  <w15:docId w15:val="{B5F12F26-D6B3-407A-9E44-FD42B2ED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3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1281</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4</cp:revision>
  <dcterms:created xsi:type="dcterms:W3CDTF">2017-03-03T15:17:00Z</dcterms:created>
  <dcterms:modified xsi:type="dcterms:W3CDTF">2017-03-06T02:23:00Z</dcterms:modified>
</cp:coreProperties>
</file>